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1" w:type="dxa"/>
        <w:tblLayout w:type="fixed"/>
        <w:tblLook w:val="06A0" w:firstRow="1" w:lastRow="0" w:firstColumn="1" w:lastColumn="0" w:noHBand="1" w:noVBand="1"/>
      </w:tblPr>
      <w:tblGrid>
        <w:gridCol w:w="270"/>
        <w:gridCol w:w="1530"/>
        <w:gridCol w:w="900"/>
        <w:gridCol w:w="1793"/>
        <w:gridCol w:w="4868"/>
      </w:tblGrid>
      <w:tr w:rsidR="40249A45" w14:paraId="01E49D2B" w14:textId="77777777" w:rsidTr="00D86249">
        <w:trPr>
          <w:trHeight w:val="525"/>
        </w:trPr>
        <w:tc>
          <w:tcPr>
            <w:tcW w:w="270" w:type="dxa"/>
            <w:tcBorders>
              <w:top w:val="nil"/>
              <w:left w:val="nil"/>
              <w:bottom w:val="nil"/>
              <w:right w:val="nil"/>
            </w:tcBorders>
            <w:tcMar>
              <w:top w:w="15" w:type="dxa"/>
              <w:left w:w="15" w:type="dxa"/>
              <w:right w:w="15" w:type="dxa"/>
            </w:tcMar>
            <w:vAlign w:val="bottom"/>
          </w:tcPr>
          <w:p w14:paraId="00FCBCB1" w14:textId="75BADB52" w:rsidR="40249A45" w:rsidRPr="00D572D6" w:rsidRDefault="40249A45">
            <w:pPr>
              <w:rPr>
                <w:rFonts w:cstheme="minorHAnsi"/>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Mar>
              <w:top w:w="15" w:type="dxa"/>
              <w:left w:w="15" w:type="dxa"/>
              <w:right w:w="15" w:type="dxa"/>
            </w:tcMar>
            <w:vAlign w:val="bottom"/>
          </w:tcPr>
          <w:p w14:paraId="06E73536" w14:textId="56165DD5" w:rsidR="40249A45" w:rsidRPr="00D572D6" w:rsidRDefault="40249A45">
            <w:pPr>
              <w:rPr>
                <w:rFonts w:cstheme="minorHAnsi"/>
              </w:rPr>
            </w:pPr>
            <w:r w:rsidRPr="00D572D6">
              <w:rPr>
                <w:rFonts w:eastAsia="Arial" w:cstheme="minorHAnsi"/>
                <w:b/>
                <w:bCs/>
                <w:color w:val="000000" w:themeColor="text1"/>
                <w:sz w:val="20"/>
                <w:szCs w:val="20"/>
              </w:rPr>
              <w:t>Event/Meeting Title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Mar>
              <w:top w:w="15" w:type="dxa"/>
              <w:left w:w="15" w:type="dxa"/>
              <w:right w:w="15" w:type="dxa"/>
            </w:tcMar>
            <w:vAlign w:val="bottom"/>
          </w:tcPr>
          <w:p w14:paraId="053C5C46" w14:textId="77D44D3A" w:rsidR="40249A45" w:rsidRPr="00D572D6" w:rsidRDefault="40249A45">
            <w:pPr>
              <w:rPr>
                <w:rFonts w:cstheme="minorHAnsi"/>
              </w:rPr>
            </w:pPr>
            <w:r w:rsidRPr="00D572D6">
              <w:rPr>
                <w:rFonts w:eastAsia="Arial" w:cstheme="minorHAnsi"/>
                <w:b/>
                <w:bCs/>
                <w:color w:val="000000" w:themeColor="text1"/>
                <w:sz w:val="20"/>
                <w:szCs w:val="20"/>
              </w:rPr>
              <w:t>Date</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Mar>
              <w:top w:w="15" w:type="dxa"/>
              <w:left w:w="15" w:type="dxa"/>
              <w:right w:w="15" w:type="dxa"/>
            </w:tcMar>
            <w:vAlign w:val="bottom"/>
          </w:tcPr>
          <w:p w14:paraId="3B4AB46D" w14:textId="44FEA7C9" w:rsidR="40249A45" w:rsidRPr="00D572D6" w:rsidRDefault="40249A45">
            <w:pPr>
              <w:rPr>
                <w:rFonts w:cstheme="minorHAnsi"/>
              </w:rPr>
            </w:pPr>
            <w:r w:rsidRPr="00D572D6">
              <w:rPr>
                <w:rFonts w:eastAsia="Arial" w:cstheme="minorHAnsi"/>
                <w:b/>
                <w:bCs/>
                <w:color w:val="000000" w:themeColor="text1"/>
                <w:sz w:val="20"/>
                <w:szCs w:val="20"/>
              </w:rPr>
              <w:t>Number of Teachers</w:t>
            </w:r>
          </w:p>
        </w:tc>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Mar>
              <w:top w:w="15" w:type="dxa"/>
              <w:left w:w="15" w:type="dxa"/>
              <w:right w:w="15" w:type="dxa"/>
            </w:tcMar>
            <w:vAlign w:val="bottom"/>
          </w:tcPr>
          <w:p w14:paraId="7FDAB9F7" w14:textId="4524A77B" w:rsidR="40249A45" w:rsidRPr="00D572D6" w:rsidRDefault="40249A45">
            <w:pPr>
              <w:rPr>
                <w:rFonts w:cstheme="minorHAnsi"/>
              </w:rPr>
            </w:pPr>
            <w:r w:rsidRPr="00D572D6">
              <w:rPr>
                <w:rFonts w:eastAsia="Arial" w:cstheme="minorHAnsi"/>
                <w:b/>
                <w:bCs/>
                <w:color w:val="000000" w:themeColor="text1"/>
                <w:sz w:val="20"/>
                <w:szCs w:val="20"/>
              </w:rPr>
              <w:t>Description (1-2 Sentences)</w:t>
            </w:r>
          </w:p>
        </w:tc>
      </w:tr>
      <w:tr w:rsidR="006A57D0" w14:paraId="62751C8D" w14:textId="77777777" w:rsidTr="00D86249">
        <w:trPr>
          <w:trHeight w:val="780"/>
        </w:trPr>
        <w:tc>
          <w:tcPr>
            <w:tcW w:w="270" w:type="dxa"/>
            <w:tcBorders>
              <w:top w:val="nil"/>
              <w:left w:val="nil"/>
              <w:bottom w:val="nil"/>
              <w:right w:val="nil"/>
            </w:tcBorders>
            <w:tcMar>
              <w:top w:w="15" w:type="dxa"/>
              <w:left w:w="15" w:type="dxa"/>
              <w:right w:w="15" w:type="dxa"/>
            </w:tcMar>
            <w:vAlign w:val="bottom"/>
          </w:tcPr>
          <w:p w14:paraId="59DBC2A3" w14:textId="528966CA" w:rsidR="006A57D0" w:rsidRPr="00D572D6" w:rsidRDefault="006A57D0">
            <w:pPr>
              <w:rPr>
                <w:rFonts w:cstheme="minorHAnsi"/>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BEAAF7" w14:textId="1594E6C2" w:rsidR="006A57D0" w:rsidRPr="00D572D6" w:rsidRDefault="006A57D0" w:rsidP="00F53CC6">
            <w:pPr>
              <w:jc w:val="center"/>
              <w:rPr>
                <w:rFonts w:eastAsia="Arial" w:cstheme="minorHAnsi"/>
                <w:color w:val="000000" w:themeColor="text1"/>
                <w:sz w:val="20"/>
                <w:szCs w:val="20"/>
              </w:rPr>
            </w:pPr>
            <w:r w:rsidRPr="00D572D6">
              <w:rPr>
                <w:rFonts w:eastAsia="Arial" w:cstheme="minorHAnsi"/>
                <w:color w:val="000000" w:themeColor="text1"/>
                <w:sz w:val="20"/>
                <w:szCs w:val="20"/>
              </w:rPr>
              <w:t>SAFE SCHOOLS</w:t>
            </w:r>
          </w:p>
          <w:p w14:paraId="5E4F50D2" w14:textId="77777777" w:rsidR="006A57D0" w:rsidRPr="00D572D6" w:rsidRDefault="006A57D0" w:rsidP="00F53CC6">
            <w:pPr>
              <w:jc w:val="center"/>
              <w:rPr>
                <w:rFonts w:eastAsia="Arial" w:cstheme="minorHAnsi"/>
                <w:color w:val="000000" w:themeColor="text1"/>
                <w:sz w:val="20"/>
                <w:szCs w:val="20"/>
              </w:rPr>
            </w:pPr>
            <w:r w:rsidRPr="00D572D6">
              <w:rPr>
                <w:rFonts w:eastAsia="Arial" w:cstheme="minorHAnsi"/>
                <w:color w:val="000000" w:themeColor="text1"/>
                <w:sz w:val="20"/>
                <w:szCs w:val="20"/>
              </w:rPr>
              <w:t>Energy Conservation</w:t>
            </w:r>
          </w:p>
          <w:p w14:paraId="199D86F3" w14:textId="56FDB681" w:rsidR="00D86249" w:rsidRPr="00D572D6" w:rsidRDefault="00D86249" w:rsidP="00F53CC6">
            <w:pPr>
              <w:jc w:val="center"/>
              <w:rPr>
                <w:rFonts w:eastAsia="Arial" w:cstheme="minorHAnsi"/>
                <w:b/>
                <w:bCs/>
                <w:color w:val="FF0000"/>
                <w:sz w:val="20"/>
                <w:szCs w:val="20"/>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5C4FE8" w14:textId="0C656557" w:rsidR="006A57D0" w:rsidRPr="00D572D6" w:rsidRDefault="00D86249" w:rsidP="00F53CC6">
            <w:pPr>
              <w:jc w:val="center"/>
              <w:rPr>
                <w:rFonts w:eastAsia="Arial" w:cstheme="minorHAnsi"/>
                <w:b/>
                <w:bCs/>
                <w:color w:val="FF0000"/>
                <w:sz w:val="20"/>
                <w:szCs w:val="20"/>
              </w:rPr>
            </w:pPr>
            <w:r w:rsidRPr="00D572D6">
              <w:rPr>
                <w:rFonts w:eastAsia="Arial" w:cstheme="minorHAnsi"/>
                <w:color w:val="000000" w:themeColor="text1"/>
                <w:sz w:val="20"/>
                <w:szCs w:val="20"/>
              </w:rPr>
              <w:t>Mixed see pdf upload</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0E34D8" w14:textId="28ED6B50" w:rsidR="006A57D0" w:rsidRPr="00D572D6" w:rsidRDefault="00F53CC6" w:rsidP="00F53CC6">
            <w:pPr>
              <w:jc w:val="center"/>
              <w:rPr>
                <w:rFonts w:eastAsia="Arial" w:cstheme="minorHAnsi"/>
                <w:b/>
                <w:bCs/>
                <w:sz w:val="20"/>
                <w:szCs w:val="20"/>
              </w:rPr>
            </w:pPr>
            <w:r>
              <w:rPr>
                <w:rFonts w:eastAsia="Arial" w:cstheme="minorHAnsi"/>
                <w:sz w:val="20"/>
                <w:szCs w:val="20"/>
              </w:rPr>
              <w:t>18</w:t>
            </w:r>
          </w:p>
        </w:tc>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8287FE" w14:textId="3A07FEB9" w:rsidR="006A57D0" w:rsidRPr="00D572D6" w:rsidRDefault="006A57D0" w:rsidP="1E4C9448">
            <w:pPr>
              <w:rPr>
                <w:rFonts w:eastAsia="Arial" w:cstheme="minorHAnsi"/>
                <w:sz w:val="20"/>
                <w:szCs w:val="20"/>
              </w:rPr>
            </w:pPr>
            <w:r w:rsidRPr="00D572D6">
              <w:rPr>
                <w:rFonts w:eastAsia="Arial" w:cstheme="minorHAnsi"/>
                <w:sz w:val="20"/>
                <w:szCs w:val="20"/>
              </w:rPr>
              <w:t xml:space="preserve"> </w:t>
            </w:r>
            <w:r w:rsidR="00D86249" w:rsidRPr="00D572D6">
              <w:rPr>
                <w:rFonts w:cstheme="minorHAnsi"/>
                <w:sz w:val="21"/>
                <w:szCs w:val="21"/>
                <w:shd w:val="clear" w:color="auto" w:fill="FFFFFF"/>
              </w:rPr>
              <w:t>The goal of this course is to familiarize all staff members with information about energy consumption and costs, along with ways to make energy use less expensive. This course will cover the differences between energy use in your home and at work, the basics of heating and cooling rooms, and smart energy-saving strategies for all staff.</w:t>
            </w:r>
          </w:p>
        </w:tc>
      </w:tr>
      <w:tr w:rsidR="00F53CC6" w14:paraId="2EA9FAA6" w14:textId="77777777" w:rsidTr="00D86249">
        <w:trPr>
          <w:trHeight w:val="780"/>
        </w:trPr>
        <w:tc>
          <w:tcPr>
            <w:tcW w:w="270" w:type="dxa"/>
            <w:tcBorders>
              <w:top w:val="nil"/>
              <w:left w:val="nil"/>
              <w:bottom w:val="nil"/>
              <w:right w:val="nil"/>
            </w:tcBorders>
            <w:tcMar>
              <w:top w:w="15" w:type="dxa"/>
              <w:left w:w="15" w:type="dxa"/>
              <w:right w:w="15" w:type="dxa"/>
            </w:tcMar>
            <w:vAlign w:val="bottom"/>
          </w:tcPr>
          <w:p w14:paraId="375D1295" w14:textId="77777777" w:rsidR="00F53CC6" w:rsidRPr="00D572D6" w:rsidRDefault="00F53CC6">
            <w:pPr>
              <w:rPr>
                <w:rFonts w:cstheme="minorHAnsi"/>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9EB1FA" w14:textId="58A83EDB" w:rsidR="00F53CC6" w:rsidRPr="00D572D6" w:rsidRDefault="00F53CC6" w:rsidP="00F53CC6">
            <w:pPr>
              <w:jc w:val="center"/>
              <w:rPr>
                <w:rFonts w:eastAsia="Arial" w:cstheme="minorHAnsi"/>
                <w:color w:val="000000" w:themeColor="text1"/>
                <w:sz w:val="20"/>
                <w:szCs w:val="20"/>
              </w:rPr>
            </w:pPr>
            <w:r>
              <w:rPr>
                <w:rFonts w:eastAsia="Arial" w:cstheme="minorHAnsi"/>
                <w:color w:val="000000" w:themeColor="text1"/>
                <w:sz w:val="20"/>
                <w:szCs w:val="20"/>
              </w:rPr>
              <w:t>Oath Keepers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1E811C" w14:textId="263DDB71" w:rsidR="00F53CC6" w:rsidRPr="00D572D6" w:rsidRDefault="009C0C7F" w:rsidP="00F53CC6">
            <w:pPr>
              <w:jc w:val="center"/>
              <w:rPr>
                <w:rFonts w:eastAsia="Arial" w:cstheme="minorHAnsi"/>
                <w:color w:val="000000" w:themeColor="text1"/>
                <w:sz w:val="20"/>
                <w:szCs w:val="20"/>
              </w:rPr>
            </w:pPr>
            <w:r>
              <w:rPr>
                <w:rFonts w:eastAsia="Arial" w:cstheme="minorHAnsi"/>
                <w:color w:val="000000" w:themeColor="text1"/>
                <w:sz w:val="20"/>
                <w:szCs w:val="20"/>
              </w:rPr>
              <w:t>2/9/22</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4BFF56" w14:textId="4B73BCA4" w:rsidR="00F53CC6" w:rsidRPr="00FF29AB" w:rsidRDefault="00FF29AB" w:rsidP="00F53CC6">
            <w:pPr>
              <w:jc w:val="center"/>
              <w:rPr>
                <w:rFonts w:eastAsia="Arial" w:cstheme="minorHAnsi"/>
              </w:rPr>
            </w:pPr>
            <w:r>
              <w:rPr>
                <w:rFonts w:eastAsia="Arial" w:cstheme="minorHAnsi"/>
              </w:rPr>
              <w:t>1</w:t>
            </w:r>
          </w:p>
        </w:tc>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1A12230" w14:textId="12FDD38F" w:rsidR="00FF29AB" w:rsidRPr="00FF29AB" w:rsidRDefault="00FF29AB" w:rsidP="440A3E2D">
            <w:pPr>
              <w:shd w:val="clear" w:color="auto" w:fill="FFFFFF" w:themeFill="background1"/>
              <w:spacing w:before="100" w:beforeAutospacing="1" w:after="100" w:afterAutospacing="1"/>
              <w:outlineLvl w:val="3"/>
              <w:rPr>
                <w:rFonts w:eastAsia="Times New Roman"/>
              </w:rPr>
            </w:pPr>
            <w:r w:rsidRPr="00FF29AB">
              <w:rPr>
                <w:rFonts w:eastAsia="Times New Roman"/>
              </w:rPr>
              <w:t>The Oath (for short) is an action-based commitment to planet, inclusion, and adventure.</w:t>
            </w:r>
            <w:r w:rsidR="00DE1A88">
              <w:rPr>
                <w:rFonts w:eastAsia="Times New Roman"/>
              </w:rPr>
              <w:t xml:space="preserve"> </w:t>
            </w:r>
            <w:r w:rsidRPr="00FF29AB">
              <w:rPr>
                <w:rFonts w:eastAsia="Times New Roman"/>
              </w:rPr>
              <w:t>It offers tools/education for inquiry, a shareable educational model, and the hub for a community that cares to build a better future.</w:t>
            </w:r>
          </w:p>
          <w:p w14:paraId="3A8F8339" w14:textId="77777777" w:rsidR="00F53CC6" w:rsidRPr="00FF29AB" w:rsidRDefault="00F53CC6" w:rsidP="1E4C9448">
            <w:pPr>
              <w:rPr>
                <w:rFonts w:eastAsia="Arial" w:cstheme="minorHAnsi"/>
              </w:rPr>
            </w:pPr>
          </w:p>
        </w:tc>
      </w:tr>
      <w:tr w:rsidR="00DE1A88" w14:paraId="3227F55C" w14:textId="77777777" w:rsidTr="00D86249">
        <w:trPr>
          <w:gridAfter w:val="4"/>
          <w:wAfter w:w="9091" w:type="dxa"/>
          <w:trHeight w:val="780"/>
        </w:trPr>
        <w:tc>
          <w:tcPr>
            <w:tcW w:w="270" w:type="dxa"/>
            <w:tcBorders>
              <w:top w:val="nil"/>
              <w:left w:val="nil"/>
              <w:bottom w:val="nil"/>
              <w:right w:val="nil"/>
            </w:tcBorders>
            <w:tcMar>
              <w:top w:w="15" w:type="dxa"/>
              <w:left w:w="15" w:type="dxa"/>
              <w:right w:w="15" w:type="dxa"/>
            </w:tcMar>
            <w:vAlign w:val="bottom"/>
          </w:tcPr>
          <w:p w14:paraId="5239F6FD" w14:textId="77777777" w:rsidR="00DE1A88" w:rsidRPr="00D572D6" w:rsidRDefault="00DE1A88">
            <w:pPr>
              <w:rPr>
                <w:rFonts w:cstheme="minorHAnsi"/>
              </w:rPr>
            </w:pPr>
          </w:p>
        </w:tc>
      </w:tr>
      <w:tr w:rsidR="006A57D0" w14:paraId="4811E718" w14:textId="77777777" w:rsidTr="00327BC4">
        <w:trPr>
          <w:trHeight w:val="41"/>
        </w:trPr>
        <w:tc>
          <w:tcPr>
            <w:tcW w:w="270" w:type="dxa"/>
            <w:tcBorders>
              <w:top w:val="nil"/>
              <w:left w:val="nil"/>
              <w:bottom w:val="nil"/>
              <w:right w:val="nil"/>
            </w:tcBorders>
            <w:tcMar>
              <w:top w:w="15" w:type="dxa"/>
              <w:left w:w="15" w:type="dxa"/>
              <w:right w:w="15" w:type="dxa"/>
            </w:tcMar>
            <w:vAlign w:val="bottom"/>
          </w:tcPr>
          <w:p w14:paraId="05D1EC47" w14:textId="4E19DAF8" w:rsidR="006A57D0" w:rsidRDefault="006A57D0"/>
        </w:tc>
        <w:tc>
          <w:tcPr>
            <w:tcW w:w="1530" w:type="dxa"/>
            <w:tcBorders>
              <w:top w:val="nil"/>
              <w:left w:val="nil"/>
              <w:bottom w:val="nil"/>
              <w:right w:val="nil"/>
            </w:tcBorders>
            <w:tcMar>
              <w:top w:w="15" w:type="dxa"/>
              <w:left w:w="15" w:type="dxa"/>
              <w:right w:w="15" w:type="dxa"/>
            </w:tcMar>
            <w:vAlign w:val="bottom"/>
          </w:tcPr>
          <w:p w14:paraId="79BFB4F0" w14:textId="4423FAE4" w:rsidR="006A57D0" w:rsidRDefault="006A57D0"/>
        </w:tc>
        <w:tc>
          <w:tcPr>
            <w:tcW w:w="900" w:type="dxa"/>
            <w:tcBorders>
              <w:top w:val="nil"/>
              <w:left w:val="nil"/>
              <w:bottom w:val="nil"/>
              <w:right w:val="nil"/>
            </w:tcBorders>
            <w:tcMar>
              <w:top w:w="15" w:type="dxa"/>
              <w:left w:w="15" w:type="dxa"/>
              <w:right w:w="15" w:type="dxa"/>
            </w:tcMar>
            <w:vAlign w:val="bottom"/>
          </w:tcPr>
          <w:p w14:paraId="6931C9AF" w14:textId="454CC7AC" w:rsidR="006A57D0" w:rsidRDefault="006A57D0"/>
        </w:tc>
        <w:tc>
          <w:tcPr>
            <w:tcW w:w="1793" w:type="dxa"/>
            <w:tcBorders>
              <w:top w:val="nil"/>
              <w:left w:val="nil"/>
              <w:bottom w:val="nil"/>
              <w:right w:val="nil"/>
            </w:tcBorders>
            <w:tcMar>
              <w:top w:w="15" w:type="dxa"/>
              <w:left w:w="15" w:type="dxa"/>
              <w:right w:w="15" w:type="dxa"/>
            </w:tcMar>
            <w:vAlign w:val="bottom"/>
          </w:tcPr>
          <w:p w14:paraId="20A34ECF" w14:textId="254AAC0F" w:rsidR="006A57D0" w:rsidRDefault="006A57D0"/>
        </w:tc>
        <w:tc>
          <w:tcPr>
            <w:tcW w:w="4868" w:type="dxa"/>
            <w:tcBorders>
              <w:top w:val="nil"/>
              <w:left w:val="nil"/>
              <w:bottom w:val="nil"/>
              <w:right w:val="nil"/>
            </w:tcBorders>
            <w:tcMar>
              <w:top w:w="15" w:type="dxa"/>
              <w:left w:w="15" w:type="dxa"/>
              <w:right w:w="15" w:type="dxa"/>
            </w:tcMar>
            <w:vAlign w:val="bottom"/>
          </w:tcPr>
          <w:p w14:paraId="07735EC6" w14:textId="5FDE5B30" w:rsidR="006A57D0" w:rsidRDefault="006A57D0"/>
        </w:tc>
      </w:tr>
      <w:tr w:rsidR="006A57D0" w14:paraId="62184717" w14:textId="77777777" w:rsidTr="00D86249">
        <w:trPr>
          <w:trHeight w:val="255"/>
        </w:trPr>
        <w:tc>
          <w:tcPr>
            <w:tcW w:w="270" w:type="dxa"/>
            <w:tcBorders>
              <w:top w:val="nil"/>
              <w:left w:val="nil"/>
              <w:bottom w:val="nil"/>
              <w:right w:val="nil"/>
            </w:tcBorders>
            <w:tcMar>
              <w:top w:w="15" w:type="dxa"/>
              <w:left w:w="15" w:type="dxa"/>
              <w:right w:w="15" w:type="dxa"/>
            </w:tcMar>
            <w:vAlign w:val="bottom"/>
          </w:tcPr>
          <w:p w14:paraId="5F9DEA42" w14:textId="64B8D635" w:rsidR="006A57D0" w:rsidRDefault="006A57D0"/>
        </w:tc>
        <w:tc>
          <w:tcPr>
            <w:tcW w:w="1530" w:type="dxa"/>
            <w:tcBorders>
              <w:top w:val="nil"/>
              <w:left w:val="nil"/>
              <w:bottom w:val="nil"/>
              <w:right w:val="nil"/>
            </w:tcBorders>
            <w:tcMar>
              <w:top w:w="15" w:type="dxa"/>
              <w:left w:w="15" w:type="dxa"/>
              <w:right w:w="15" w:type="dxa"/>
            </w:tcMar>
            <w:vAlign w:val="bottom"/>
          </w:tcPr>
          <w:p w14:paraId="2C5C8FBB" w14:textId="632B80B5" w:rsidR="006A57D0" w:rsidRDefault="006A57D0"/>
        </w:tc>
        <w:tc>
          <w:tcPr>
            <w:tcW w:w="900" w:type="dxa"/>
            <w:tcBorders>
              <w:top w:val="nil"/>
              <w:left w:val="nil"/>
              <w:bottom w:val="nil"/>
              <w:right w:val="nil"/>
            </w:tcBorders>
            <w:tcMar>
              <w:top w:w="15" w:type="dxa"/>
              <w:left w:w="15" w:type="dxa"/>
              <w:right w:w="15" w:type="dxa"/>
            </w:tcMar>
            <w:vAlign w:val="bottom"/>
          </w:tcPr>
          <w:p w14:paraId="5B8D26B6" w14:textId="3E14420D" w:rsidR="006A57D0" w:rsidRDefault="006A57D0"/>
        </w:tc>
        <w:tc>
          <w:tcPr>
            <w:tcW w:w="1793" w:type="dxa"/>
            <w:tcBorders>
              <w:top w:val="nil"/>
              <w:left w:val="nil"/>
              <w:bottom w:val="nil"/>
              <w:right w:val="nil"/>
            </w:tcBorders>
            <w:tcMar>
              <w:top w:w="15" w:type="dxa"/>
              <w:left w:w="15" w:type="dxa"/>
              <w:right w:w="15" w:type="dxa"/>
            </w:tcMar>
            <w:vAlign w:val="bottom"/>
          </w:tcPr>
          <w:p w14:paraId="17B10311" w14:textId="3E883811" w:rsidR="006A57D0" w:rsidRDefault="006A57D0"/>
        </w:tc>
        <w:tc>
          <w:tcPr>
            <w:tcW w:w="4868" w:type="dxa"/>
            <w:tcBorders>
              <w:top w:val="nil"/>
              <w:left w:val="nil"/>
              <w:bottom w:val="nil"/>
              <w:right w:val="nil"/>
            </w:tcBorders>
            <w:tcMar>
              <w:top w:w="15" w:type="dxa"/>
              <w:left w:w="15" w:type="dxa"/>
              <w:right w:w="15" w:type="dxa"/>
            </w:tcMar>
            <w:vAlign w:val="bottom"/>
          </w:tcPr>
          <w:p w14:paraId="029F33FC" w14:textId="68436856" w:rsidR="006A57D0" w:rsidRDefault="006A57D0"/>
        </w:tc>
      </w:tr>
      <w:tr w:rsidR="006A57D0" w14:paraId="1CD4146E" w14:textId="77777777" w:rsidTr="00D86249">
        <w:trPr>
          <w:trHeight w:val="255"/>
        </w:trPr>
        <w:tc>
          <w:tcPr>
            <w:tcW w:w="270" w:type="dxa"/>
            <w:tcBorders>
              <w:top w:val="nil"/>
              <w:left w:val="nil"/>
              <w:bottom w:val="nil"/>
              <w:right w:val="nil"/>
            </w:tcBorders>
            <w:tcMar>
              <w:top w:w="15" w:type="dxa"/>
              <w:left w:w="15" w:type="dxa"/>
              <w:right w:w="15" w:type="dxa"/>
            </w:tcMar>
            <w:vAlign w:val="bottom"/>
          </w:tcPr>
          <w:p w14:paraId="1998F49B" w14:textId="437EA6C4" w:rsidR="006A57D0" w:rsidRDefault="006A57D0"/>
        </w:tc>
        <w:tc>
          <w:tcPr>
            <w:tcW w:w="1530" w:type="dxa"/>
            <w:tcBorders>
              <w:top w:val="nil"/>
              <w:left w:val="nil"/>
              <w:bottom w:val="nil"/>
              <w:right w:val="nil"/>
            </w:tcBorders>
            <w:tcMar>
              <w:top w:w="15" w:type="dxa"/>
              <w:left w:w="15" w:type="dxa"/>
              <w:right w:w="15" w:type="dxa"/>
            </w:tcMar>
            <w:vAlign w:val="bottom"/>
          </w:tcPr>
          <w:p w14:paraId="734A6CBD" w14:textId="2FD29246" w:rsidR="006A57D0" w:rsidRDefault="008F7643">
            <w:r>
              <w:t>****Finish off PDF of  Safe schools pdf and oath keepers pdf</w:t>
            </w:r>
          </w:p>
        </w:tc>
        <w:tc>
          <w:tcPr>
            <w:tcW w:w="900" w:type="dxa"/>
            <w:tcBorders>
              <w:top w:val="nil"/>
              <w:left w:val="nil"/>
              <w:bottom w:val="nil"/>
              <w:right w:val="nil"/>
            </w:tcBorders>
            <w:tcMar>
              <w:top w:w="15" w:type="dxa"/>
              <w:left w:w="15" w:type="dxa"/>
              <w:right w:w="15" w:type="dxa"/>
            </w:tcMar>
            <w:vAlign w:val="bottom"/>
          </w:tcPr>
          <w:p w14:paraId="3EF4BDC2" w14:textId="02B2738C" w:rsidR="006A57D0" w:rsidRDefault="006A57D0"/>
        </w:tc>
        <w:tc>
          <w:tcPr>
            <w:tcW w:w="1793" w:type="dxa"/>
            <w:tcBorders>
              <w:top w:val="nil"/>
              <w:left w:val="nil"/>
              <w:bottom w:val="nil"/>
              <w:right w:val="nil"/>
            </w:tcBorders>
            <w:tcMar>
              <w:top w:w="15" w:type="dxa"/>
              <w:left w:w="15" w:type="dxa"/>
              <w:right w:w="15" w:type="dxa"/>
            </w:tcMar>
            <w:vAlign w:val="bottom"/>
          </w:tcPr>
          <w:p w14:paraId="3E23DD25" w14:textId="3284A745" w:rsidR="006A57D0" w:rsidRDefault="006A57D0"/>
        </w:tc>
        <w:tc>
          <w:tcPr>
            <w:tcW w:w="4868" w:type="dxa"/>
            <w:tcBorders>
              <w:top w:val="nil"/>
              <w:left w:val="nil"/>
              <w:bottom w:val="nil"/>
              <w:right w:val="nil"/>
            </w:tcBorders>
            <w:tcMar>
              <w:top w:w="15" w:type="dxa"/>
              <w:left w:w="15" w:type="dxa"/>
              <w:right w:w="15" w:type="dxa"/>
            </w:tcMar>
            <w:vAlign w:val="bottom"/>
          </w:tcPr>
          <w:p w14:paraId="704D9515" w14:textId="065F297D" w:rsidR="006A57D0" w:rsidRDefault="006A57D0"/>
        </w:tc>
      </w:tr>
      <w:tr w:rsidR="006A57D0" w14:paraId="573A8A54" w14:textId="77777777" w:rsidTr="00D86249">
        <w:trPr>
          <w:trHeight w:val="255"/>
        </w:trPr>
        <w:tc>
          <w:tcPr>
            <w:tcW w:w="270" w:type="dxa"/>
            <w:tcBorders>
              <w:top w:val="nil"/>
              <w:left w:val="nil"/>
              <w:bottom w:val="nil"/>
              <w:right w:val="nil"/>
            </w:tcBorders>
            <w:tcMar>
              <w:top w:w="15" w:type="dxa"/>
              <w:left w:w="15" w:type="dxa"/>
              <w:right w:w="15" w:type="dxa"/>
            </w:tcMar>
            <w:vAlign w:val="bottom"/>
          </w:tcPr>
          <w:p w14:paraId="57DD220A" w14:textId="1EAC003C" w:rsidR="006A57D0" w:rsidRDefault="006A57D0"/>
        </w:tc>
        <w:tc>
          <w:tcPr>
            <w:tcW w:w="1530" w:type="dxa"/>
            <w:tcBorders>
              <w:top w:val="nil"/>
              <w:left w:val="nil"/>
              <w:bottom w:val="nil"/>
              <w:right w:val="nil"/>
            </w:tcBorders>
            <w:tcMar>
              <w:top w:w="15" w:type="dxa"/>
              <w:left w:w="15" w:type="dxa"/>
              <w:right w:w="15" w:type="dxa"/>
            </w:tcMar>
            <w:vAlign w:val="bottom"/>
          </w:tcPr>
          <w:p w14:paraId="101DDE34" w14:textId="7F47FCF0" w:rsidR="006A57D0" w:rsidRDefault="006A57D0"/>
        </w:tc>
        <w:tc>
          <w:tcPr>
            <w:tcW w:w="900" w:type="dxa"/>
            <w:tcBorders>
              <w:top w:val="nil"/>
              <w:left w:val="nil"/>
              <w:bottom w:val="nil"/>
              <w:right w:val="nil"/>
            </w:tcBorders>
            <w:tcMar>
              <w:top w:w="15" w:type="dxa"/>
              <w:left w:w="15" w:type="dxa"/>
              <w:right w:w="15" w:type="dxa"/>
            </w:tcMar>
            <w:vAlign w:val="bottom"/>
          </w:tcPr>
          <w:p w14:paraId="1FB64022" w14:textId="6B560A09" w:rsidR="006A57D0" w:rsidRDefault="006A57D0"/>
        </w:tc>
        <w:tc>
          <w:tcPr>
            <w:tcW w:w="1793" w:type="dxa"/>
            <w:tcBorders>
              <w:top w:val="nil"/>
              <w:left w:val="nil"/>
              <w:bottom w:val="nil"/>
              <w:right w:val="nil"/>
            </w:tcBorders>
            <w:tcMar>
              <w:top w:w="15" w:type="dxa"/>
              <w:left w:w="15" w:type="dxa"/>
              <w:right w:w="15" w:type="dxa"/>
            </w:tcMar>
            <w:vAlign w:val="bottom"/>
          </w:tcPr>
          <w:p w14:paraId="1978BC28" w14:textId="68E78520" w:rsidR="006A57D0" w:rsidRDefault="006A57D0"/>
        </w:tc>
        <w:tc>
          <w:tcPr>
            <w:tcW w:w="4868" w:type="dxa"/>
            <w:tcBorders>
              <w:top w:val="nil"/>
              <w:left w:val="nil"/>
              <w:bottom w:val="nil"/>
              <w:right w:val="nil"/>
            </w:tcBorders>
            <w:tcMar>
              <w:top w:w="15" w:type="dxa"/>
              <w:left w:w="15" w:type="dxa"/>
              <w:right w:w="15" w:type="dxa"/>
            </w:tcMar>
            <w:vAlign w:val="bottom"/>
          </w:tcPr>
          <w:p w14:paraId="4A94EE48" w14:textId="31D156F6" w:rsidR="006A57D0" w:rsidRDefault="006A57D0"/>
        </w:tc>
      </w:tr>
      <w:tr w:rsidR="006A57D0" w14:paraId="04883A9F" w14:textId="77777777" w:rsidTr="00D86249">
        <w:trPr>
          <w:trHeight w:val="255"/>
        </w:trPr>
        <w:tc>
          <w:tcPr>
            <w:tcW w:w="270" w:type="dxa"/>
            <w:tcBorders>
              <w:top w:val="nil"/>
              <w:left w:val="nil"/>
              <w:bottom w:val="nil"/>
              <w:right w:val="nil"/>
            </w:tcBorders>
            <w:tcMar>
              <w:top w:w="15" w:type="dxa"/>
              <w:left w:w="15" w:type="dxa"/>
              <w:right w:w="15" w:type="dxa"/>
            </w:tcMar>
            <w:vAlign w:val="bottom"/>
          </w:tcPr>
          <w:p w14:paraId="2914EBCE" w14:textId="6FBC5F71" w:rsidR="006A57D0" w:rsidRDefault="006A57D0"/>
        </w:tc>
        <w:tc>
          <w:tcPr>
            <w:tcW w:w="1530" w:type="dxa"/>
            <w:tcBorders>
              <w:top w:val="nil"/>
              <w:left w:val="nil"/>
              <w:bottom w:val="nil"/>
              <w:right w:val="nil"/>
            </w:tcBorders>
            <w:tcMar>
              <w:top w:w="15" w:type="dxa"/>
              <w:left w:w="15" w:type="dxa"/>
              <w:right w:w="15" w:type="dxa"/>
            </w:tcMar>
            <w:vAlign w:val="bottom"/>
          </w:tcPr>
          <w:p w14:paraId="18573664" w14:textId="53F23FDE" w:rsidR="006A57D0" w:rsidRDefault="006A57D0" w:rsidP="40249A45">
            <w:pPr>
              <w:rPr>
                <w:rFonts w:ascii="Arial" w:eastAsia="Arial" w:hAnsi="Arial" w:cs="Arial"/>
                <w:color w:val="000000" w:themeColor="text1"/>
                <w:sz w:val="20"/>
                <w:szCs w:val="20"/>
              </w:rPr>
            </w:pPr>
          </w:p>
        </w:tc>
        <w:tc>
          <w:tcPr>
            <w:tcW w:w="900" w:type="dxa"/>
            <w:tcBorders>
              <w:top w:val="nil"/>
              <w:left w:val="nil"/>
              <w:bottom w:val="nil"/>
              <w:right w:val="nil"/>
            </w:tcBorders>
            <w:tcMar>
              <w:top w:w="15" w:type="dxa"/>
              <w:left w:w="15" w:type="dxa"/>
              <w:right w:w="15" w:type="dxa"/>
            </w:tcMar>
            <w:vAlign w:val="bottom"/>
          </w:tcPr>
          <w:p w14:paraId="71FB64FC" w14:textId="12E14905" w:rsidR="006A57D0" w:rsidRDefault="006A57D0"/>
        </w:tc>
        <w:tc>
          <w:tcPr>
            <w:tcW w:w="1793" w:type="dxa"/>
            <w:tcBorders>
              <w:top w:val="nil"/>
              <w:left w:val="nil"/>
              <w:bottom w:val="nil"/>
              <w:right w:val="nil"/>
            </w:tcBorders>
            <w:tcMar>
              <w:top w:w="15" w:type="dxa"/>
              <w:left w:w="15" w:type="dxa"/>
              <w:right w:w="15" w:type="dxa"/>
            </w:tcMar>
            <w:vAlign w:val="bottom"/>
          </w:tcPr>
          <w:p w14:paraId="6C23DF1E" w14:textId="7C3513C3" w:rsidR="006A57D0" w:rsidRDefault="006A57D0"/>
        </w:tc>
        <w:tc>
          <w:tcPr>
            <w:tcW w:w="4868" w:type="dxa"/>
            <w:tcBorders>
              <w:top w:val="nil"/>
              <w:left w:val="nil"/>
              <w:bottom w:val="nil"/>
              <w:right w:val="nil"/>
            </w:tcBorders>
            <w:tcMar>
              <w:top w:w="15" w:type="dxa"/>
              <w:left w:w="15" w:type="dxa"/>
              <w:right w:w="15" w:type="dxa"/>
            </w:tcMar>
            <w:vAlign w:val="bottom"/>
          </w:tcPr>
          <w:p w14:paraId="08B216A9" w14:textId="731D0DB6" w:rsidR="006A57D0" w:rsidRDefault="006A57D0"/>
        </w:tc>
      </w:tr>
      <w:tr w:rsidR="006A57D0" w14:paraId="5C281C1F" w14:textId="77777777" w:rsidTr="00D86249">
        <w:trPr>
          <w:trHeight w:val="255"/>
        </w:trPr>
        <w:tc>
          <w:tcPr>
            <w:tcW w:w="270" w:type="dxa"/>
            <w:tcBorders>
              <w:top w:val="nil"/>
              <w:left w:val="nil"/>
              <w:bottom w:val="nil"/>
              <w:right w:val="nil"/>
            </w:tcBorders>
            <w:tcMar>
              <w:top w:w="15" w:type="dxa"/>
              <w:left w:w="15" w:type="dxa"/>
              <w:right w:w="15" w:type="dxa"/>
            </w:tcMar>
            <w:vAlign w:val="bottom"/>
          </w:tcPr>
          <w:p w14:paraId="733D71EA" w14:textId="0B01951A" w:rsidR="006A57D0" w:rsidRDefault="006A57D0"/>
        </w:tc>
        <w:tc>
          <w:tcPr>
            <w:tcW w:w="1530" w:type="dxa"/>
            <w:tcBorders>
              <w:top w:val="nil"/>
              <w:left w:val="nil"/>
              <w:bottom w:val="nil"/>
              <w:right w:val="nil"/>
            </w:tcBorders>
            <w:tcMar>
              <w:top w:w="15" w:type="dxa"/>
              <w:left w:w="15" w:type="dxa"/>
              <w:right w:w="15" w:type="dxa"/>
            </w:tcMar>
            <w:vAlign w:val="bottom"/>
          </w:tcPr>
          <w:p w14:paraId="050D2039" w14:textId="778696C1" w:rsidR="006A57D0" w:rsidRDefault="006A57D0"/>
        </w:tc>
        <w:tc>
          <w:tcPr>
            <w:tcW w:w="900" w:type="dxa"/>
            <w:tcBorders>
              <w:top w:val="nil"/>
              <w:left w:val="nil"/>
              <w:bottom w:val="nil"/>
              <w:right w:val="nil"/>
            </w:tcBorders>
            <w:tcMar>
              <w:top w:w="15" w:type="dxa"/>
              <w:left w:w="15" w:type="dxa"/>
              <w:right w:w="15" w:type="dxa"/>
            </w:tcMar>
            <w:vAlign w:val="bottom"/>
          </w:tcPr>
          <w:p w14:paraId="09E2EEF2" w14:textId="59A26FAD" w:rsidR="006A57D0" w:rsidRDefault="006A57D0"/>
        </w:tc>
        <w:tc>
          <w:tcPr>
            <w:tcW w:w="1793" w:type="dxa"/>
            <w:tcBorders>
              <w:top w:val="nil"/>
              <w:left w:val="nil"/>
              <w:bottom w:val="nil"/>
              <w:right w:val="nil"/>
            </w:tcBorders>
            <w:tcMar>
              <w:top w:w="15" w:type="dxa"/>
              <w:left w:w="15" w:type="dxa"/>
              <w:right w:w="15" w:type="dxa"/>
            </w:tcMar>
            <w:vAlign w:val="bottom"/>
          </w:tcPr>
          <w:p w14:paraId="6CB89A95" w14:textId="3B15E450" w:rsidR="006A57D0" w:rsidRDefault="006A57D0"/>
        </w:tc>
        <w:tc>
          <w:tcPr>
            <w:tcW w:w="4868" w:type="dxa"/>
            <w:tcBorders>
              <w:top w:val="nil"/>
              <w:left w:val="nil"/>
              <w:bottom w:val="nil"/>
              <w:right w:val="nil"/>
            </w:tcBorders>
            <w:tcMar>
              <w:top w:w="15" w:type="dxa"/>
              <w:left w:w="15" w:type="dxa"/>
              <w:right w:w="15" w:type="dxa"/>
            </w:tcMar>
            <w:vAlign w:val="bottom"/>
          </w:tcPr>
          <w:p w14:paraId="190FCE49" w14:textId="6FA3B3E1" w:rsidR="006A57D0" w:rsidRDefault="006A57D0"/>
        </w:tc>
      </w:tr>
    </w:tbl>
    <w:p w14:paraId="2C078E63" w14:textId="28C6DD80" w:rsidR="00CC4D29" w:rsidRDefault="00CC4D29" w:rsidP="40249A45"/>
    <w:sectPr w:rsidR="00CC4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FEC7AC"/>
    <w:rsid w:val="00097E95"/>
    <w:rsid w:val="000E4DC0"/>
    <w:rsid w:val="00327BC4"/>
    <w:rsid w:val="00376BEA"/>
    <w:rsid w:val="00482449"/>
    <w:rsid w:val="006A57D0"/>
    <w:rsid w:val="008375D5"/>
    <w:rsid w:val="00871DC5"/>
    <w:rsid w:val="008F7643"/>
    <w:rsid w:val="009C0C7F"/>
    <w:rsid w:val="00C04602"/>
    <w:rsid w:val="00CC4D29"/>
    <w:rsid w:val="00D572D6"/>
    <w:rsid w:val="00D86249"/>
    <w:rsid w:val="00DA27D8"/>
    <w:rsid w:val="00DE1A88"/>
    <w:rsid w:val="00F11FB6"/>
    <w:rsid w:val="00F53CC6"/>
    <w:rsid w:val="00FF29AB"/>
    <w:rsid w:val="1E4C9448"/>
    <w:rsid w:val="40249A45"/>
    <w:rsid w:val="440A3E2D"/>
    <w:rsid w:val="546B4D33"/>
    <w:rsid w:val="7BFEC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1A65"/>
  <w15:chartTrackingRefBased/>
  <w15:docId w15:val="{8AB32F26-8344-4601-89F0-C980B48A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F29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FF29AB"/>
    <w:rPr>
      <w:rFonts w:ascii="Times New Roman" w:eastAsia="Times New Roman" w:hAnsi="Times New Roman" w:cs="Times New Roman"/>
      <w:b/>
      <w:bCs/>
      <w:sz w:val="24"/>
      <w:szCs w:val="24"/>
    </w:rPr>
  </w:style>
  <w:style w:type="character" w:customStyle="1" w:styleId="sqsrte-text-color--custom">
    <w:name w:val="sqsrte-text-color--custom"/>
    <w:basedOn w:val="DefaultParagraphFont"/>
    <w:rsid w:val="00FF29AB"/>
  </w:style>
  <w:style w:type="character" w:styleId="Strong">
    <w:name w:val="Strong"/>
    <w:basedOn w:val="DefaultParagraphFont"/>
    <w:uiPriority w:val="22"/>
    <w:qFormat/>
    <w:rsid w:val="00FF29AB"/>
    <w:rPr>
      <w:b/>
      <w:bCs/>
    </w:rPr>
  </w:style>
  <w:style w:type="paragraph" w:styleId="CommentText">
    <w:name w:val="annotation text"/>
    <w:basedOn w:val="Normal"/>
    <w:link w:val="CommentTextChar"/>
    <w:uiPriority w:val="99"/>
    <w:semiHidden/>
    <w:unhideWhenUsed/>
    <w:rsid w:val="00F11FB6"/>
    <w:pPr>
      <w:spacing w:line="240" w:lineRule="auto"/>
    </w:pPr>
    <w:rPr>
      <w:sz w:val="20"/>
      <w:szCs w:val="20"/>
    </w:rPr>
  </w:style>
  <w:style w:type="character" w:customStyle="1" w:styleId="CommentTextChar">
    <w:name w:val="Comment Text Char"/>
    <w:basedOn w:val="DefaultParagraphFont"/>
    <w:link w:val="CommentText"/>
    <w:uiPriority w:val="99"/>
    <w:semiHidden/>
    <w:rsid w:val="00F11FB6"/>
    <w:rPr>
      <w:sz w:val="20"/>
      <w:szCs w:val="20"/>
    </w:rPr>
  </w:style>
  <w:style w:type="character" w:styleId="CommentReference">
    <w:name w:val="annotation reference"/>
    <w:basedOn w:val="DefaultParagraphFont"/>
    <w:uiPriority w:val="99"/>
    <w:semiHidden/>
    <w:unhideWhenUsed/>
    <w:rsid w:val="00F11F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Karsos, Lindsay J</dc:creator>
  <cp:keywords/>
  <dc:description/>
  <cp:lastModifiedBy>Karsos, Lindsay J</cp:lastModifiedBy>
  <cp:revision>16</cp:revision>
  <dcterms:created xsi:type="dcterms:W3CDTF">2023-03-14T13:47:00Z</dcterms:created>
  <dcterms:modified xsi:type="dcterms:W3CDTF">2023-03-14T17:30:00Z</dcterms:modified>
</cp:coreProperties>
</file>